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867" w:rsidRDefault="00227A93">
      <w:bookmarkStart w:id="0" w:name="_GoBack"/>
      <w:bookmarkEnd w:id="0"/>
      <w:r>
        <w:rPr>
          <w:noProof/>
          <w:lang w:eastAsia="nn-NO"/>
        </w:rPr>
        <w:drawing>
          <wp:inline distT="0" distB="0" distL="0" distR="0">
            <wp:extent cx="5760720" cy="1040765"/>
            <wp:effectExtent l="0" t="0" r="0"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sk topptekst for Word-m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040765"/>
                    </a:xfrm>
                    <a:prstGeom prst="rect">
                      <a:avLst/>
                    </a:prstGeom>
                  </pic:spPr>
                </pic:pic>
              </a:graphicData>
            </a:graphic>
          </wp:inline>
        </w:drawing>
      </w:r>
    </w:p>
    <w:p w:rsidR="00227A93" w:rsidRDefault="00227A93"/>
    <w:p w:rsidR="00227A93" w:rsidRDefault="00227A93"/>
    <w:p w:rsidR="00227A93" w:rsidRPr="00227A93" w:rsidRDefault="00FB022C">
      <w:pPr>
        <w:rPr>
          <w:b/>
          <w:sz w:val="36"/>
          <w:szCs w:val="36"/>
        </w:rPr>
      </w:pPr>
      <w:r>
        <w:rPr>
          <w:b/>
          <w:sz w:val="36"/>
          <w:szCs w:val="36"/>
        </w:rPr>
        <w:t>Avslag på melding om behov for tilrettelegging i barnehagen etter barnehagelova § 37.</w:t>
      </w:r>
    </w:p>
    <w:p w:rsidR="0024648D" w:rsidRPr="00327792" w:rsidRDefault="0024648D" w:rsidP="0024648D">
      <w:pPr>
        <w:pStyle w:val="NormalWeb"/>
        <w:spacing w:before="0" w:beforeAutospacing="0" w:after="0" w:afterAutospacing="0"/>
        <w:rPr>
          <w:rFonts w:ascii="Arial" w:hAnsi="Arial" w:cs="Arial"/>
          <w:sz w:val="20"/>
          <w:szCs w:val="20"/>
          <w:lang w:val="nn-NO"/>
        </w:rPr>
      </w:pPr>
      <w:r w:rsidRPr="00327792">
        <w:rPr>
          <w:rFonts w:ascii="Arial" w:hAnsi="Arial" w:cs="Arial"/>
          <w:sz w:val="20"/>
          <w:szCs w:val="20"/>
          <w:lang w:val="nn-NO"/>
        </w:rPr>
        <w:t xml:space="preserve">Følgjande dokument ligg til grunn for handsaming av melding om behov for individuelt tilrettelagt barnehagetilbod for barn med nedsett funksjonsevne.  </w:t>
      </w:r>
    </w:p>
    <w:p w:rsidR="0024648D" w:rsidRPr="00327792" w:rsidRDefault="0024648D" w:rsidP="0024648D">
      <w:pPr>
        <w:pStyle w:val="NormalWeb"/>
        <w:spacing w:before="0" w:beforeAutospacing="0" w:after="0" w:afterAutospacing="0"/>
        <w:rPr>
          <w:rFonts w:ascii="Arial" w:hAnsi="Arial" w:cs="Arial"/>
          <w:sz w:val="20"/>
          <w:szCs w:val="20"/>
          <w:lang w:val="nn-NO"/>
        </w:rPr>
      </w:pPr>
      <w:r w:rsidRPr="00327792">
        <w:rPr>
          <w:rFonts w:ascii="Arial" w:hAnsi="Arial" w:cs="Arial"/>
          <w:sz w:val="20"/>
          <w:szCs w:val="20"/>
          <w:lang w:val="nn-NO"/>
        </w:rPr>
        <w:t xml:space="preserve">- Lov om barnehage   </w:t>
      </w:r>
    </w:p>
    <w:p w:rsidR="0024648D" w:rsidRPr="00327792" w:rsidRDefault="0024648D" w:rsidP="0024648D">
      <w:pPr>
        <w:pStyle w:val="NormalWeb"/>
        <w:spacing w:before="0" w:beforeAutospacing="0" w:after="0" w:afterAutospacing="0"/>
        <w:rPr>
          <w:rFonts w:ascii="Arial" w:hAnsi="Arial" w:cs="Arial"/>
          <w:sz w:val="20"/>
          <w:szCs w:val="20"/>
          <w:lang w:val="nn-NO"/>
        </w:rPr>
      </w:pPr>
      <w:r w:rsidRPr="00327792">
        <w:rPr>
          <w:rFonts w:ascii="Arial" w:hAnsi="Arial" w:cs="Arial"/>
          <w:sz w:val="20"/>
          <w:szCs w:val="20"/>
          <w:lang w:val="nn-NO"/>
        </w:rPr>
        <w:t xml:space="preserve">- Melding om behov for individuelt tilrettelagt barnehagetilbod for barn med nedsett funksjonsevne, datert  </w:t>
      </w:r>
    </w:p>
    <w:p w:rsidR="0024648D" w:rsidRPr="00327792" w:rsidRDefault="0024648D" w:rsidP="0024648D">
      <w:pPr>
        <w:pStyle w:val="NormalWeb"/>
        <w:spacing w:before="0" w:beforeAutospacing="0" w:after="0" w:afterAutospacing="0"/>
        <w:rPr>
          <w:rFonts w:ascii="Arial" w:hAnsi="Arial" w:cs="Arial"/>
          <w:sz w:val="20"/>
          <w:szCs w:val="20"/>
          <w:lang w:val="nn-NO"/>
        </w:rPr>
      </w:pPr>
      <w:r>
        <w:rPr>
          <w:rFonts w:ascii="Arial" w:hAnsi="Arial" w:cs="Arial"/>
          <w:sz w:val="20"/>
          <w:szCs w:val="20"/>
          <w:lang w:val="nn-NO"/>
        </w:rPr>
        <w:t>- Anna</w:t>
      </w:r>
    </w:p>
    <w:p w:rsidR="00227A93" w:rsidRDefault="00227A93"/>
    <w:p w:rsidR="0024648D" w:rsidRPr="00FB022C" w:rsidRDefault="0024648D">
      <w:pPr>
        <w:rPr>
          <w:b/>
          <w:sz w:val="28"/>
          <w:szCs w:val="28"/>
        </w:rPr>
      </w:pPr>
      <w:r w:rsidRPr="00FB022C">
        <w:rPr>
          <w:b/>
          <w:sz w:val="28"/>
          <w:szCs w:val="28"/>
        </w:rPr>
        <w:t>Lovgrunnlag:</w:t>
      </w:r>
    </w:p>
    <w:p w:rsidR="0024648D" w:rsidRPr="00B26100" w:rsidRDefault="0024648D" w:rsidP="0024648D">
      <w:pPr>
        <w:pStyle w:val="NormalWeb"/>
        <w:spacing w:before="0" w:beforeAutospacing="0" w:after="0" w:afterAutospacing="0"/>
        <w:rPr>
          <w:rFonts w:ascii="Arial" w:hAnsi="Arial" w:cs="Arial"/>
          <w:sz w:val="20"/>
          <w:szCs w:val="20"/>
        </w:rPr>
      </w:pPr>
      <w:r w:rsidRPr="00FB022C">
        <w:rPr>
          <w:rFonts w:ascii="Arial" w:hAnsi="Arial" w:cs="Arial"/>
          <w:sz w:val="20"/>
          <w:szCs w:val="20"/>
          <w:lang w:val="nn-NO"/>
        </w:rPr>
        <w:t xml:space="preserve">Lov om barnehage § 37. </w:t>
      </w:r>
      <w:r w:rsidRPr="00B26100">
        <w:rPr>
          <w:rFonts w:ascii="Arial" w:hAnsi="Arial" w:cs="Arial"/>
          <w:sz w:val="20"/>
          <w:szCs w:val="20"/>
        </w:rPr>
        <w:t xml:space="preserve">Barn med nedsett funksjonsevne.     </w:t>
      </w:r>
    </w:p>
    <w:p w:rsidR="0024648D" w:rsidRPr="00B26100" w:rsidRDefault="0024648D" w:rsidP="0024648D">
      <w:pPr>
        <w:pStyle w:val="NormalWeb"/>
        <w:spacing w:before="0" w:beforeAutospacing="0" w:after="0" w:afterAutospacing="0"/>
        <w:rPr>
          <w:rFonts w:ascii="Arial" w:hAnsi="Arial" w:cs="Arial"/>
          <w:sz w:val="20"/>
          <w:szCs w:val="20"/>
        </w:rPr>
      </w:pPr>
      <w:r w:rsidRPr="00B26100">
        <w:rPr>
          <w:rFonts w:ascii="Arial" w:hAnsi="Arial" w:cs="Arial"/>
          <w:sz w:val="20"/>
          <w:szCs w:val="20"/>
        </w:rPr>
        <w:t> </w:t>
      </w:r>
    </w:p>
    <w:p w:rsidR="0024648D" w:rsidRPr="00B26100" w:rsidRDefault="0024648D" w:rsidP="0024648D">
      <w:pPr>
        <w:pStyle w:val="NormalWeb"/>
        <w:spacing w:before="0" w:beforeAutospacing="0" w:after="0" w:afterAutospacing="0"/>
        <w:rPr>
          <w:rFonts w:ascii="Arial" w:hAnsi="Arial" w:cs="Arial"/>
          <w:sz w:val="20"/>
          <w:szCs w:val="20"/>
        </w:rPr>
      </w:pPr>
      <w:r w:rsidRPr="00B26100">
        <w:rPr>
          <w:rFonts w:ascii="Arial" w:hAnsi="Arial" w:cs="Arial"/>
          <w:i/>
          <w:iCs/>
          <w:sz w:val="20"/>
          <w:szCs w:val="20"/>
        </w:rPr>
        <w:t>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funksjonshemmede barrierer, de nødvendige kostnadene ved tilretteleggingen og virksomhetens ressurser. Kommunen fatter vedtak om tilrettelegging av barnehagetilbudet til barn med nedsatt funksjonsevne.</w:t>
      </w:r>
      <w:r w:rsidRPr="00B26100">
        <w:rPr>
          <w:rFonts w:ascii="Arial" w:hAnsi="Arial" w:cs="Arial"/>
          <w:sz w:val="20"/>
          <w:szCs w:val="20"/>
        </w:rPr>
        <w:t xml:space="preserve">      </w:t>
      </w:r>
    </w:p>
    <w:p w:rsidR="0024648D" w:rsidRPr="0024648D" w:rsidRDefault="0024648D">
      <w:pPr>
        <w:rPr>
          <w:b/>
          <w:sz w:val="28"/>
          <w:szCs w:val="28"/>
          <w:lang w:val="nb-NO"/>
        </w:rPr>
      </w:pPr>
    </w:p>
    <w:p w:rsidR="00227A93" w:rsidRPr="0024648D" w:rsidRDefault="0024648D">
      <w:pPr>
        <w:rPr>
          <w:b/>
          <w:sz w:val="28"/>
          <w:szCs w:val="28"/>
          <w:lang w:val="nb-NO"/>
        </w:rPr>
      </w:pPr>
      <w:proofErr w:type="spellStart"/>
      <w:r w:rsidRPr="0024648D">
        <w:rPr>
          <w:b/>
          <w:sz w:val="28"/>
          <w:szCs w:val="28"/>
          <w:lang w:val="nb-NO"/>
        </w:rPr>
        <w:t>N</w:t>
      </w:r>
      <w:r w:rsidR="00227A93" w:rsidRPr="0024648D">
        <w:rPr>
          <w:b/>
          <w:sz w:val="28"/>
          <w:szCs w:val="28"/>
          <w:lang w:val="nb-NO"/>
        </w:rPr>
        <w:t>amn</w:t>
      </w:r>
      <w:proofErr w:type="spellEnd"/>
      <w:r w:rsidR="00227A93" w:rsidRPr="0024648D">
        <w:rPr>
          <w:b/>
          <w:sz w:val="28"/>
          <w:szCs w:val="28"/>
          <w:lang w:val="nb-NO"/>
        </w:rPr>
        <w:t xml:space="preserve">: </w:t>
      </w:r>
    </w:p>
    <w:p w:rsidR="00227A93" w:rsidRPr="0024648D" w:rsidRDefault="0024648D">
      <w:pPr>
        <w:rPr>
          <w:b/>
          <w:sz w:val="28"/>
          <w:szCs w:val="28"/>
          <w:lang w:val="nb-NO"/>
        </w:rPr>
      </w:pPr>
      <w:r w:rsidRPr="0024648D">
        <w:rPr>
          <w:b/>
          <w:sz w:val="28"/>
          <w:szCs w:val="28"/>
          <w:lang w:val="nb-NO"/>
        </w:rPr>
        <w:t>Fødd</w:t>
      </w:r>
      <w:r w:rsidR="00227A93" w:rsidRPr="0024648D">
        <w:rPr>
          <w:b/>
          <w:sz w:val="28"/>
          <w:szCs w:val="28"/>
          <w:lang w:val="nb-NO"/>
        </w:rPr>
        <w:t>:</w:t>
      </w:r>
    </w:p>
    <w:p w:rsidR="00227A93" w:rsidRPr="0024648D" w:rsidRDefault="00227A93">
      <w:pPr>
        <w:rPr>
          <w:sz w:val="28"/>
          <w:szCs w:val="28"/>
          <w:lang w:val="nb-NO"/>
        </w:rPr>
      </w:pPr>
      <w:r w:rsidRPr="0024648D">
        <w:rPr>
          <w:b/>
          <w:sz w:val="28"/>
          <w:szCs w:val="28"/>
          <w:lang w:val="nb-NO"/>
        </w:rPr>
        <w:t>Barnehage</w:t>
      </w:r>
      <w:r w:rsidR="0024648D" w:rsidRPr="0024648D">
        <w:rPr>
          <w:b/>
          <w:sz w:val="28"/>
          <w:szCs w:val="28"/>
          <w:lang w:val="nb-NO"/>
        </w:rPr>
        <w:t xml:space="preserve">: </w:t>
      </w:r>
      <w:r w:rsidR="0024648D" w:rsidRPr="0024648D">
        <w:rPr>
          <w:sz w:val="28"/>
          <w:szCs w:val="28"/>
          <w:lang w:val="nb-NO"/>
        </w:rPr>
        <w:t>x barnehage</w:t>
      </w:r>
    </w:p>
    <w:p w:rsidR="00227A93" w:rsidRPr="0024648D" w:rsidRDefault="0024648D">
      <w:pPr>
        <w:rPr>
          <w:sz w:val="28"/>
          <w:szCs w:val="28"/>
          <w:lang w:val="nb-NO"/>
        </w:rPr>
      </w:pPr>
      <w:r w:rsidRPr="0024648D">
        <w:rPr>
          <w:b/>
          <w:sz w:val="28"/>
          <w:szCs w:val="28"/>
          <w:lang w:val="nb-NO"/>
        </w:rPr>
        <w:t xml:space="preserve">Type plass: </w:t>
      </w:r>
      <w:r w:rsidRPr="0024648D">
        <w:rPr>
          <w:sz w:val="28"/>
          <w:szCs w:val="28"/>
          <w:lang w:val="nb-NO"/>
        </w:rPr>
        <w:t xml:space="preserve">heil plass </w:t>
      </w:r>
      <w:proofErr w:type="gramStart"/>
      <w:r w:rsidRPr="0024648D">
        <w:rPr>
          <w:sz w:val="28"/>
          <w:szCs w:val="28"/>
          <w:lang w:val="nb-NO"/>
        </w:rPr>
        <w:t>( 5</w:t>
      </w:r>
      <w:proofErr w:type="gramEnd"/>
      <w:r w:rsidRPr="0024648D">
        <w:rPr>
          <w:sz w:val="28"/>
          <w:szCs w:val="28"/>
          <w:lang w:val="nb-NO"/>
        </w:rPr>
        <w:t xml:space="preserve"> </w:t>
      </w:r>
      <w:proofErr w:type="spellStart"/>
      <w:r w:rsidRPr="0024648D">
        <w:rPr>
          <w:sz w:val="28"/>
          <w:szCs w:val="28"/>
          <w:lang w:val="nb-NO"/>
        </w:rPr>
        <w:t>dagar</w:t>
      </w:r>
      <w:proofErr w:type="spellEnd"/>
      <w:r w:rsidRPr="0024648D">
        <w:rPr>
          <w:sz w:val="28"/>
          <w:szCs w:val="28"/>
          <w:lang w:val="nb-NO"/>
        </w:rPr>
        <w:t>)</w:t>
      </w:r>
    </w:p>
    <w:p w:rsidR="00227A93" w:rsidRPr="0024648D" w:rsidRDefault="00227A93">
      <w:pPr>
        <w:rPr>
          <w:b/>
          <w:sz w:val="28"/>
          <w:szCs w:val="28"/>
          <w:lang w:val="nb-NO"/>
        </w:rPr>
      </w:pPr>
    </w:p>
    <w:p w:rsidR="00227A93" w:rsidRPr="0024648D" w:rsidRDefault="0024648D">
      <w:pPr>
        <w:rPr>
          <w:b/>
          <w:sz w:val="28"/>
          <w:szCs w:val="28"/>
          <w:lang w:val="nb-NO"/>
        </w:rPr>
      </w:pPr>
      <w:r w:rsidRPr="0024648D">
        <w:rPr>
          <w:b/>
          <w:sz w:val="28"/>
          <w:szCs w:val="28"/>
          <w:lang w:val="nb-NO"/>
        </w:rPr>
        <w:t xml:space="preserve">Bakgrunn for meldinga om tilrettelegging, framsett av </w:t>
      </w:r>
      <w:proofErr w:type="spellStart"/>
      <w:r w:rsidRPr="0024648D">
        <w:rPr>
          <w:b/>
          <w:sz w:val="28"/>
          <w:szCs w:val="28"/>
          <w:lang w:val="nb-NO"/>
        </w:rPr>
        <w:t>føresette</w:t>
      </w:r>
      <w:proofErr w:type="spellEnd"/>
    </w:p>
    <w:p w:rsidR="00227A93" w:rsidRPr="0024648D" w:rsidRDefault="00227A93">
      <w:pPr>
        <w:rPr>
          <w:lang w:val="nb-NO"/>
        </w:rPr>
      </w:pPr>
    </w:p>
    <w:p w:rsidR="00227A93" w:rsidRPr="0024648D" w:rsidRDefault="0024648D">
      <w:pPr>
        <w:rPr>
          <w:b/>
          <w:sz w:val="28"/>
          <w:szCs w:val="28"/>
          <w:lang w:val="nb-NO"/>
        </w:rPr>
      </w:pPr>
      <w:r w:rsidRPr="0024648D">
        <w:rPr>
          <w:b/>
          <w:sz w:val="28"/>
          <w:szCs w:val="28"/>
          <w:lang w:val="nb-NO"/>
        </w:rPr>
        <w:t xml:space="preserve">Vik kommune </w:t>
      </w:r>
      <w:proofErr w:type="spellStart"/>
      <w:r w:rsidRPr="0024648D">
        <w:rPr>
          <w:b/>
          <w:sz w:val="28"/>
          <w:szCs w:val="28"/>
          <w:lang w:val="nb-NO"/>
        </w:rPr>
        <w:t>si</w:t>
      </w:r>
      <w:proofErr w:type="spellEnd"/>
      <w:r w:rsidRPr="0024648D">
        <w:rPr>
          <w:b/>
          <w:sz w:val="28"/>
          <w:szCs w:val="28"/>
          <w:lang w:val="nb-NO"/>
        </w:rPr>
        <w:t xml:space="preserve"> vurdering:</w:t>
      </w:r>
    </w:p>
    <w:p w:rsidR="0024648D" w:rsidRPr="00FB022C" w:rsidRDefault="00FB022C" w:rsidP="0024648D">
      <w:pPr>
        <w:pStyle w:val="NormalWeb"/>
        <w:spacing w:before="0" w:beforeAutospacing="0" w:after="0" w:afterAutospacing="0"/>
        <w:rPr>
          <w:rFonts w:ascii="Arial" w:hAnsi="Arial" w:cs="Arial"/>
          <w:sz w:val="20"/>
          <w:szCs w:val="20"/>
          <w:lang w:val="nn-NO"/>
        </w:rPr>
      </w:pPr>
      <w:proofErr w:type="spellStart"/>
      <w:r>
        <w:rPr>
          <w:rFonts w:ascii="Arial" w:hAnsi="Arial" w:cs="Arial"/>
          <w:sz w:val="20"/>
          <w:szCs w:val="20"/>
        </w:rPr>
        <w:t>Barnehagemyndigheita</w:t>
      </w:r>
      <w:proofErr w:type="spellEnd"/>
      <w:r>
        <w:rPr>
          <w:rFonts w:ascii="Arial" w:hAnsi="Arial" w:cs="Arial"/>
          <w:sz w:val="20"/>
          <w:szCs w:val="20"/>
        </w:rPr>
        <w:t xml:space="preserve"> vurderer det slik at ………….</w:t>
      </w:r>
      <w:r w:rsidR="0024648D">
        <w:rPr>
          <w:rFonts w:ascii="Arial" w:hAnsi="Arial" w:cs="Arial"/>
          <w:sz w:val="20"/>
          <w:szCs w:val="20"/>
        </w:rPr>
        <w:t xml:space="preserve"> </w:t>
      </w:r>
      <w:proofErr w:type="spellStart"/>
      <w:proofErr w:type="gramStart"/>
      <w:r w:rsidR="0024648D">
        <w:rPr>
          <w:rFonts w:ascii="Arial" w:hAnsi="Arial" w:cs="Arial"/>
          <w:sz w:val="20"/>
          <w:szCs w:val="20"/>
        </w:rPr>
        <w:t>ikkje</w:t>
      </w:r>
      <w:proofErr w:type="spellEnd"/>
      <w:proofErr w:type="gramEnd"/>
      <w:r w:rsidR="0024648D">
        <w:rPr>
          <w:rFonts w:ascii="Arial" w:hAnsi="Arial" w:cs="Arial"/>
          <w:sz w:val="20"/>
          <w:szCs w:val="20"/>
        </w:rPr>
        <w:t xml:space="preserve"> har </w:t>
      </w:r>
      <w:r w:rsidR="0024648D" w:rsidRPr="00327792">
        <w:rPr>
          <w:rFonts w:ascii="Arial" w:hAnsi="Arial" w:cs="Arial"/>
          <w:sz w:val="20"/>
          <w:szCs w:val="20"/>
        </w:rPr>
        <w:t>nedsett funksjonsevne.</w:t>
      </w:r>
      <w:r w:rsidR="0024648D" w:rsidRPr="00FB022C">
        <w:rPr>
          <w:rFonts w:ascii="Arial" w:hAnsi="Arial" w:cs="Arial"/>
          <w:sz w:val="20"/>
          <w:szCs w:val="20"/>
          <w:lang w:val="nn-NO"/>
        </w:rPr>
        <w:t xml:space="preserve"> Omgrepet funksjonsevne er ikkje definert i barnehagelova, men i forarbeida vert det vist til anna lovverk:      </w:t>
      </w:r>
    </w:p>
    <w:p w:rsidR="0024648D" w:rsidRPr="00FB022C" w:rsidRDefault="0024648D" w:rsidP="0024648D">
      <w:pPr>
        <w:pStyle w:val="NormalWeb"/>
        <w:spacing w:before="0" w:beforeAutospacing="0" w:after="0" w:afterAutospacing="0"/>
        <w:rPr>
          <w:rFonts w:ascii="Arial" w:hAnsi="Arial" w:cs="Arial"/>
          <w:sz w:val="20"/>
          <w:szCs w:val="20"/>
          <w:lang w:val="nn-NO"/>
        </w:rPr>
      </w:pPr>
      <w:r w:rsidRPr="00FB022C">
        <w:rPr>
          <w:rFonts w:ascii="Arial" w:hAnsi="Arial" w:cs="Arial"/>
          <w:sz w:val="20"/>
          <w:szCs w:val="20"/>
          <w:lang w:val="nn-NO"/>
        </w:rPr>
        <w:t> </w:t>
      </w:r>
    </w:p>
    <w:p w:rsidR="0024648D" w:rsidRPr="00D53DA9" w:rsidRDefault="0024648D" w:rsidP="0024648D">
      <w:pPr>
        <w:pStyle w:val="NormalWeb"/>
        <w:spacing w:before="0" w:beforeAutospacing="0" w:after="0" w:afterAutospacing="0"/>
        <w:rPr>
          <w:rFonts w:ascii="Arial" w:hAnsi="Arial" w:cs="Arial"/>
          <w:sz w:val="20"/>
          <w:szCs w:val="20"/>
        </w:rPr>
      </w:pPr>
      <w:r w:rsidRPr="00C6144E">
        <w:rPr>
          <w:rFonts w:ascii="Arial" w:hAnsi="Arial" w:cs="Arial"/>
          <w:i/>
          <w:iCs/>
          <w:sz w:val="20"/>
          <w:szCs w:val="20"/>
          <w:lang w:val="nn-NO"/>
        </w:rPr>
        <w:t xml:space="preserve">Omgrepet nedsett funksjonsevne er ikkje definert i barnehageloven, men i forarbeida  blir det vist til anna lovverk der nedsett funksjonsevne blir definert som tap av, skade på eller avvik i en kroppsdel </w:t>
      </w:r>
      <w:r w:rsidRPr="00C6144E">
        <w:rPr>
          <w:rFonts w:ascii="Arial" w:hAnsi="Arial" w:cs="Arial"/>
          <w:i/>
          <w:iCs/>
          <w:sz w:val="20"/>
          <w:szCs w:val="20"/>
          <w:lang w:val="nn-NO"/>
        </w:rPr>
        <w:lastRenderedPageBreak/>
        <w:t xml:space="preserve">eller i en av kroppens psykologiske, fysiologiske eller biologiske funksjoner. </w:t>
      </w:r>
      <w:r w:rsidRPr="00D53DA9">
        <w:rPr>
          <w:rFonts w:ascii="Arial" w:hAnsi="Arial" w:cs="Arial"/>
          <w:i/>
          <w:iCs/>
          <w:sz w:val="20"/>
          <w:szCs w:val="20"/>
        </w:rPr>
        <w:t xml:space="preserve">Vilkåret </w:t>
      </w:r>
      <w:proofErr w:type="spellStart"/>
      <w:r w:rsidRPr="00D53DA9">
        <w:rPr>
          <w:rFonts w:ascii="Arial" w:hAnsi="Arial" w:cs="Arial"/>
          <w:i/>
          <w:iCs/>
          <w:sz w:val="20"/>
          <w:szCs w:val="20"/>
        </w:rPr>
        <w:t>omfattar</w:t>
      </w:r>
      <w:proofErr w:type="spellEnd"/>
      <w:r w:rsidRPr="00D53DA9">
        <w:rPr>
          <w:rFonts w:ascii="Arial" w:hAnsi="Arial" w:cs="Arial"/>
          <w:i/>
          <w:iCs/>
          <w:sz w:val="20"/>
          <w:szCs w:val="20"/>
        </w:rPr>
        <w:t xml:space="preserve"> altså både fysiske, psykiske og kognitive </w:t>
      </w:r>
      <w:proofErr w:type="spellStart"/>
      <w:r w:rsidRPr="00D53DA9">
        <w:rPr>
          <w:rFonts w:ascii="Arial" w:hAnsi="Arial" w:cs="Arial"/>
          <w:i/>
          <w:iCs/>
          <w:sz w:val="20"/>
          <w:szCs w:val="20"/>
        </w:rPr>
        <w:t>funksjonsnedsettingar</w:t>
      </w:r>
      <w:proofErr w:type="spellEnd"/>
      <w:r w:rsidRPr="00D53DA9">
        <w:rPr>
          <w:rFonts w:ascii="Arial" w:hAnsi="Arial" w:cs="Arial"/>
          <w:i/>
          <w:iCs/>
          <w:sz w:val="20"/>
          <w:szCs w:val="20"/>
        </w:rPr>
        <w:t xml:space="preserve">.   </w:t>
      </w:r>
    </w:p>
    <w:p w:rsidR="00227A93" w:rsidRPr="0024648D" w:rsidRDefault="00227A93">
      <w:pPr>
        <w:rPr>
          <w:b/>
          <w:sz w:val="28"/>
          <w:szCs w:val="28"/>
          <w:lang w:val="nb-NO"/>
        </w:rPr>
      </w:pPr>
    </w:p>
    <w:p w:rsidR="00227A93" w:rsidRPr="0024648D" w:rsidRDefault="0024648D">
      <w:pPr>
        <w:rPr>
          <w:b/>
          <w:sz w:val="28"/>
          <w:szCs w:val="28"/>
          <w:lang w:val="nb-NO"/>
        </w:rPr>
      </w:pPr>
      <w:r w:rsidRPr="0024648D">
        <w:rPr>
          <w:b/>
          <w:sz w:val="28"/>
          <w:szCs w:val="28"/>
          <w:lang w:val="nb-NO"/>
        </w:rPr>
        <w:t>Vedtak</w:t>
      </w:r>
      <w:r w:rsidR="00227A93" w:rsidRPr="0024648D">
        <w:rPr>
          <w:b/>
          <w:sz w:val="28"/>
          <w:szCs w:val="28"/>
          <w:lang w:val="nb-NO"/>
        </w:rPr>
        <w:t>:</w:t>
      </w:r>
    </w:p>
    <w:p w:rsidR="00227A93" w:rsidRPr="0024648D" w:rsidRDefault="00FB022C">
      <w:pPr>
        <w:rPr>
          <w:lang w:val="nb-NO"/>
        </w:rPr>
      </w:pPr>
      <w:r>
        <w:rPr>
          <w:lang w:val="nb-NO"/>
        </w:rPr>
        <w:t xml:space="preserve">… </w:t>
      </w:r>
      <w:r w:rsidR="0024648D" w:rsidRPr="0024648D">
        <w:rPr>
          <w:lang w:val="nb-NO"/>
        </w:rPr>
        <w:t xml:space="preserve"> </w:t>
      </w:r>
      <w:proofErr w:type="gramStart"/>
      <w:r w:rsidR="0024648D" w:rsidRPr="0024648D">
        <w:rPr>
          <w:lang w:val="nb-NO"/>
        </w:rPr>
        <w:t>får</w:t>
      </w:r>
      <w:proofErr w:type="gramEnd"/>
      <w:r w:rsidR="0024648D" w:rsidRPr="0024648D">
        <w:rPr>
          <w:lang w:val="nb-NO"/>
        </w:rPr>
        <w:t xml:space="preserve"> avslag på melding om tilrettelegging i barnehagen for perioden xx – xx i </w:t>
      </w:r>
      <w:r w:rsidR="0024648D">
        <w:rPr>
          <w:lang w:val="nb-NO"/>
        </w:rPr>
        <w:t xml:space="preserve">xx barnehage. </w:t>
      </w:r>
    </w:p>
    <w:p w:rsidR="00A75151" w:rsidRPr="00FB022C" w:rsidRDefault="00A75151">
      <w:pPr>
        <w:rPr>
          <w:b/>
          <w:sz w:val="28"/>
          <w:szCs w:val="28"/>
          <w:lang w:val="nb-NO"/>
        </w:rPr>
      </w:pPr>
    </w:p>
    <w:p w:rsidR="00A75151" w:rsidRPr="00FB022C" w:rsidRDefault="00CE158C">
      <w:pPr>
        <w:rPr>
          <w:b/>
          <w:sz w:val="28"/>
          <w:szCs w:val="28"/>
          <w:lang w:val="nb-NO"/>
        </w:rPr>
      </w:pPr>
      <w:r w:rsidRPr="00FB022C">
        <w:rPr>
          <w:b/>
          <w:sz w:val="28"/>
          <w:szCs w:val="28"/>
          <w:lang w:val="nb-NO"/>
        </w:rPr>
        <w:t>Grunngjeving</w:t>
      </w:r>
      <w:r w:rsidR="00A75151" w:rsidRPr="00FB022C">
        <w:rPr>
          <w:b/>
          <w:sz w:val="28"/>
          <w:szCs w:val="28"/>
          <w:lang w:val="nb-NO"/>
        </w:rPr>
        <w:t>:</w:t>
      </w:r>
    </w:p>
    <w:p w:rsidR="00A75151" w:rsidRPr="00FB022C" w:rsidRDefault="00A75151">
      <w:pPr>
        <w:rPr>
          <w:b/>
          <w:sz w:val="28"/>
          <w:szCs w:val="28"/>
          <w:lang w:val="nb-NO"/>
        </w:rPr>
      </w:pPr>
    </w:p>
    <w:p w:rsidR="00A75151" w:rsidRPr="00FB022C" w:rsidRDefault="00CE158C">
      <w:pPr>
        <w:rPr>
          <w:b/>
          <w:sz w:val="28"/>
          <w:szCs w:val="28"/>
          <w:lang w:val="nb-NO"/>
        </w:rPr>
      </w:pPr>
      <w:r w:rsidRPr="00FB022C">
        <w:rPr>
          <w:b/>
          <w:sz w:val="28"/>
          <w:szCs w:val="28"/>
          <w:lang w:val="nb-NO"/>
        </w:rPr>
        <w:t>K</w:t>
      </w:r>
      <w:r w:rsidR="00A75151" w:rsidRPr="00FB022C">
        <w:rPr>
          <w:b/>
          <w:sz w:val="28"/>
          <w:szCs w:val="28"/>
          <w:lang w:val="nb-NO"/>
        </w:rPr>
        <w:t>lagerett:</w:t>
      </w:r>
    </w:p>
    <w:p w:rsidR="00CE158C" w:rsidRPr="00B26100" w:rsidRDefault="00CE158C" w:rsidP="00CE158C">
      <w:pPr>
        <w:pStyle w:val="NormalWeb"/>
        <w:spacing w:before="0" w:beforeAutospacing="0" w:after="0" w:afterAutospacing="0"/>
        <w:rPr>
          <w:rFonts w:ascii="Arial" w:hAnsi="Arial" w:cs="Arial"/>
          <w:sz w:val="20"/>
          <w:szCs w:val="20"/>
          <w:lang w:val="nn-NO"/>
        </w:rPr>
      </w:pPr>
      <w:r w:rsidRPr="00FB022C">
        <w:rPr>
          <w:rFonts w:ascii="Arial" w:hAnsi="Arial" w:cs="Arial"/>
          <w:sz w:val="20"/>
          <w:szCs w:val="20"/>
        </w:rPr>
        <w:t xml:space="preserve">Dette vedtaket er </w:t>
      </w:r>
      <w:proofErr w:type="spellStart"/>
      <w:r w:rsidRPr="00FB022C">
        <w:rPr>
          <w:rFonts w:ascii="Arial" w:hAnsi="Arial" w:cs="Arial"/>
          <w:sz w:val="20"/>
          <w:szCs w:val="20"/>
        </w:rPr>
        <w:t>eit</w:t>
      </w:r>
      <w:proofErr w:type="spellEnd"/>
      <w:r w:rsidRPr="00FB022C">
        <w:rPr>
          <w:rFonts w:ascii="Arial" w:hAnsi="Arial" w:cs="Arial"/>
          <w:sz w:val="20"/>
          <w:szCs w:val="20"/>
        </w:rPr>
        <w:t xml:space="preserve"> </w:t>
      </w:r>
      <w:proofErr w:type="spellStart"/>
      <w:r w:rsidRPr="00FB022C">
        <w:rPr>
          <w:rFonts w:ascii="Arial" w:hAnsi="Arial" w:cs="Arial"/>
          <w:sz w:val="20"/>
          <w:szCs w:val="20"/>
        </w:rPr>
        <w:t>einskildvedtak</w:t>
      </w:r>
      <w:proofErr w:type="spellEnd"/>
      <w:r w:rsidRPr="00FB022C">
        <w:rPr>
          <w:rFonts w:ascii="Arial" w:hAnsi="Arial" w:cs="Arial"/>
          <w:sz w:val="20"/>
          <w:szCs w:val="20"/>
        </w:rPr>
        <w:t xml:space="preserve"> etter forvaltningslova § 2, har de rett til å klaga på vedtaket</w:t>
      </w:r>
      <w:r w:rsidRPr="00B26100">
        <w:rPr>
          <w:rFonts w:ascii="Arial" w:hAnsi="Arial" w:cs="Arial"/>
          <w:sz w:val="20"/>
          <w:szCs w:val="20"/>
          <w:lang w:val="nn-NO"/>
        </w:rPr>
        <w:t>. I følgje forvaltningslova § 29 er klagefristen tre veker frå de motteke dette brevet. Eventuell klage skal s</w:t>
      </w:r>
      <w:r>
        <w:rPr>
          <w:rFonts w:ascii="Arial" w:hAnsi="Arial" w:cs="Arial"/>
          <w:sz w:val="20"/>
          <w:szCs w:val="20"/>
          <w:lang w:val="nn-NO"/>
        </w:rPr>
        <w:t xml:space="preserve">endast til Vik kommune v/rådmann. </w:t>
      </w:r>
      <w:r w:rsidRPr="00B26100">
        <w:rPr>
          <w:rFonts w:ascii="Arial" w:hAnsi="Arial" w:cs="Arial"/>
          <w:sz w:val="20"/>
          <w:szCs w:val="20"/>
          <w:lang w:val="nn-NO"/>
        </w:rPr>
        <w:t xml:space="preserve">Dersom klagen ikkje vert </w:t>
      </w:r>
      <w:r>
        <w:rPr>
          <w:rFonts w:ascii="Arial" w:hAnsi="Arial" w:cs="Arial"/>
          <w:sz w:val="20"/>
          <w:szCs w:val="20"/>
          <w:lang w:val="nn-NO"/>
        </w:rPr>
        <w:t xml:space="preserve">teken til følgje, blir klagen sendt til </w:t>
      </w:r>
      <w:r w:rsidRPr="00B26100">
        <w:rPr>
          <w:rFonts w:ascii="Arial" w:hAnsi="Arial" w:cs="Arial"/>
          <w:sz w:val="20"/>
          <w:szCs w:val="20"/>
          <w:lang w:val="nn-NO"/>
        </w:rPr>
        <w:t>Statsforvaltaren i Vestland som er endeleg klageinstans</w:t>
      </w:r>
      <w:r>
        <w:rPr>
          <w:rFonts w:ascii="Arial" w:hAnsi="Arial" w:cs="Arial"/>
          <w:sz w:val="20"/>
          <w:szCs w:val="20"/>
          <w:lang w:val="nn-NO"/>
        </w:rPr>
        <w:t xml:space="preserve">. </w:t>
      </w:r>
      <w:r w:rsidRPr="00B26100">
        <w:rPr>
          <w:rFonts w:ascii="Arial" w:hAnsi="Arial" w:cs="Arial"/>
          <w:sz w:val="20"/>
          <w:szCs w:val="20"/>
          <w:lang w:val="nn-NO"/>
        </w:rPr>
        <w:t xml:space="preserve"> </w:t>
      </w:r>
    </w:p>
    <w:p w:rsidR="00CE158C" w:rsidRPr="00B26100" w:rsidRDefault="00CE158C" w:rsidP="00CE158C">
      <w:r>
        <w:t xml:space="preserve">Ein part har og i utgangspunktet rett til innsyn i saka, jamfør forvaltningslova § 13. </w:t>
      </w:r>
    </w:p>
    <w:p w:rsidR="00CE158C" w:rsidRDefault="00CE158C">
      <w:pPr>
        <w:rPr>
          <w:b/>
          <w:sz w:val="28"/>
          <w:szCs w:val="28"/>
        </w:rPr>
      </w:pPr>
    </w:p>
    <w:p w:rsidR="00CE158C" w:rsidRDefault="00CE158C">
      <w:pPr>
        <w:rPr>
          <w:b/>
          <w:sz w:val="28"/>
          <w:szCs w:val="28"/>
        </w:rPr>
      </w:pPr>
    </w:p>
    <w:p w:rsidR="00A75151" w:rsidRDefault="00922120">
      <w:pPr>
        <w:rPr>
          <w:sz w:val="28"/>
          <w:szCs w:val="28"/>
        </w:rPr>
      </w:pPr>
      <w:r>
        <w:rPr>
          <w:sz w:val="28"/>
          <w:szCs w:val="28"/>
        </w:rPr>
        <w:t>Med helsing</w:t>
      </w:r>
    </w:p>
    <w:p w:rsidR="00922120" w:rsidRDefault="00922120">
      <w:pPr>
        <w:rPr>
          <w:sz w:val="28"/>
          <w:szCs w:val="28"/>
        </w:rPr>
      </w:pPr>
    </w:p>
    <w:p w:rsidR="00922120" w:rsidRDefault="00922120">
      <w:pPr>
        <w:rPr>
          <w:sz w:val="28"/>
          <w:szCs w:val="28"/>
        </w:rPr>
      </w:pPr>
    </w:p>
    <w:p w:rsidR="00922120" w:rsidRPr="00A75151" w:rsidRDefault="00922120">
      <w:pPr>
        <w:rPr>
          <w:sz w:val="28"/>
          <w:szCs w:val="28"/>
        </w:rPr>
      </w:pPr>
      <w:r>
        <w:rPr>
          <w:sz w:val="28"/>
          <w:szCs w:val="28"/>
        </w:rPr>
        <w:t>Vik kommune</w:t>
      </w:r>
    </w:p>
    <w:p w:rsidR="00227A93" w:rsidRDefault="00227A93"/>
    <w:p w:rsidR="00227A93" w:rsidRDefault="00227A93">
      <w:r>
        <w:rPr>
          <w:noProof/>
          <w:lang w:eastAsia="nn-NO"/>
        </w:rPr>
        <w:drawing>
          <wp:inline distT="0" distB="0" distL="0" distR="0">
            <wp:extent cx="5760720" cy="780415"/>
            <wp:effectExtent l="0" t="0" r="0" b="63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sk botntekst for Word-m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780415"/>
                    </a:xfrm>
                    <a:prstGeom prst="rect">
                      <a:avLst/>
                    </a:prstGeom>
                  </pic:spPr>
                </pic:pic>
              </a:graphicData>
            </a:graphic>
          </wp:inline>
        </w:drawing>
      </w:r>
    </w:p>
    <w:sectPr w:rsidR="00227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93"/>
    <w:rsid w:val="00227A93"/>
    <w:rsid w:val="0024648D"/>
    <w:rsid w:val="00892867"/>
    <w:rsid w:val="00922120"/>
    <w:rsid w:val="00A75151"/>
    <w:rsid w:val="00C6144E"/>
    <w:rsid w:val="00CE158C"/>
    <w:rsid w:val="00FB022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C3D7C-7BA6-493A-8349-0D3F9B5E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2212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22120"/>
    <w:rPr>
      <w:rFonts w:ascii="Segoe UI" w:hAnsi="Segoe UI" w:cs="Segoe UI"/>
      <w:sz w:val="18"/>
      <w:szCs w:val="18"/>
    </w:rPr>
  </w:style>
  <w:style w:type="paragraph" w:styleId="NormalWeb">
    <w:name w:val="Normal (Web)"/>
    <w:basedOn w:val="Normal"/>
    <w:uiPriority w:val="99"/>
    <w:semiHidden/>
    <w:unhideWhenUsed/>
    <w:rsid w:val="0024648D"/>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1993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SYSIKT</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Britt-Marit Stadheim</dc:creator>
  <cp:keywords/>
  <dc:description/>
  <cp:lastModifiedBy>Camilla Norum Røyrvik</cp:lastModifiedBy>
  <cp:revision>2</cp:revision>
  <cp:lastPrinted>2021-02-10T13:42:00Z</cp:lastPrinted>
  <dcterms:created xsi:type="dcterms:W3CDTF">2021-06-29T07:50:00Z</dcterms:created>
  <dcterms:modified xsi:type="dcterms:W3CDTF">2021-06-29T07:50:00Z</dcterms:modified>
</cp:coreProperties>
</file>